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F3D" w:rsidRPr="00587379" w:rsidRDefault="00C94F3D" w:rsidP="00C94F3D">
      <w:pPr>
        <w:pStyle w:val="Default"/>
        <w:rPr>
          <w:rFonts w:ascii="Verdana" w:hAnsi="Verdana"/>
        </w:rPr>
      </w:pPr>
      <w:r>
        <w:rPr>
          <w:rFonts w:ascii="Verdana" w:hAnsi="Verdana"/>
          <w:b/>
        </w:rPr>
        <w:t>Subject</w:t>
      </w:r>
      <w:r w:rsidRPr="00EA2B4F">
        <w:rPr>
          <w:rFonts w:ascii="Verdana" w:hAnsi="Verdana"/>
          <w:b/>
        </w:rPr>
        <w:t xml:space="preserve">: </w:t>
      </w:r>
      <w:r>
        <w:rPr>
          <w:rFonts w:ascii="Verdana" w:hAnsi="Verdana"/>
        </w:rPr>
        <w:t>Sault Ste. Marie Municipal Heritage Committee</w:t>
      </w:r>
    </w:p>
    <w:p w:rsidR="00C94F3D" w:rsidRPr="00587379" w:rsidRDefault="00C94F3D" w:rsidP="00C94F3D">
      <w:pPr>
        <w:pStyle w:val="Default"/>
        <w:rPr>
          <w:rFonts w:ascii="Verdana" w:hAnsi="Verdana"/>
        </w:rPr>
      </w:pPr>
      <w:r>
        <w:rPr>
          <w:rFonts w:ascii="Verdana" w:hAnsi="Verdana"/>
          <w:b/>
        </w:rPr>
        <w:t xml:space="preserve">Service Area: </w:t>
      </w:r>
      <w:r>
        <w:rPr>
          <w:rFonts w:ascii="Verdana" w:hAnsi="Verdana"/>
        </w:rPr>
        <w:t>Boards and Committees</w:t>
      </w:r>
    </w:p>
    <w:p w:rsidR="00C94F3D" w:rsidRDefault="00C94F3D" w:rsidP="00C94F3D">
      <w:pPr>
        <w:spacing w:after="0" w:line="240" w:lineRule="auto"/>
        <w:rPr>
          <w:rFonts w:ascii="Verdana" w:hAnsi="Verdana"/>
          <w:sz w:val="24"/>
          <w:szCs w:val="24"/>
        </w:rPr>
      </w:pPr>
      <w:r w:rsidRPr="001509EF">
        <w:rPr>
          <w:rFonts w:ascii="Verdana" w:hAnsi="Verdana"/>
          <w:b/>
          <w:sz w:val="24"/>
          <w:szCs w:val="24"/>
        </w:rPr>
        <w:t>Source:</w:t>
      </w:r>
      <w:r>
        <w:rPr>
          <w:rFonts w:ascii="Verdana" w:hAnsi="Verdana"/>
          <w:sz w:val="24"/>
          <w:szCs w:val="24"/>
        </w:rPr>
        <w:t xml:space="preserve"> By-law 2003-117</w:t>
      </w:r>
    </w:p>
    <w:p w:rsidR="00C94F3D" w:rsidRDefault="00C94F3D" w:rsidP="00C94F3D">
      <w:pPr>
        <w:pBdr>
          <w:bottom w:val="single" w:sz="12" w:space="1" w:color="auto"/>
        </w:pBdr>
        <w:spacing w:after="0" w:line="240" w:lineRule="auto"/>
        <w:rPr>
          <w:rFonts w:ascii="Verdana" w:hAnsi="Verdana"/>
          <w:sz w:val="24"/>
          <w:szCs w:val="24"/>
        </w:rPr>
      </w:pPr>
      <w:r w:rsidRPr="001509EF">
        <w:rPr>
          <w:rFonts w:ascii="Verdana" w:hAnsi="Verdana"/>
          <w:b/>
          <w:sz w:val="24"/>
          <w:szCs w:val="24"/>
        </w:rPr>
        <w:t>Date:</w:t>
      </w:r>
      <w:r>
        <w:rPr>
          <w:rFonts w:ascii="Verdana" w:hAnsi="Verdana"/>
          <w:sz w:val="24"/>
          <w:szCs w:val="24"/>
        </w:rPr>
        <w:t xml:space="preserve"> 2003 06 13</w:t>
      </w:r>
    </w:p>
    <w:p w:rsidR="00A05643" w:rsidRDefault="00A05643" w:rsidP="00C94F3D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</w:p>
    <w:p w:rsidR="00C94F3D" w:rsidRDefault="00C94F3D" w:rsidP="00C94F3D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  <w:r>
        <w:rPr>
          <w:rFonts w:ascii="Verdana" w:hAnsi="Verdana" w:cstheme="minorHAnsi"/>
          <w:b/>
          <w:sz w:val="24"/>
          <w:szCs w:val="24"/>
        </w:rPr>
        <w:t>Purpose:</w:t>
      </w:r>
    </w:p>
    <w:p w:rsidR="00C94F3D" w:rsidRDefault="00C94F3D" w:rsidP="00C94F3D">
      <w:pPr>
        <w:spacing w:after="0" w:line="240" w:lineRule="auto"/>
        <w:rPr>
          <w:i/>
          <w:iCs/>
          <w:sz w:val="24"/>
        </w:rPr>
      </w:pPr>
      <w:r>
        <w:rPr>
          <w:sz w:val="24"/>
        </w:rPr>
        <w:t xml:space="preserve">The Municipal Heritage Committee was established to advise City Council on matters relating to Parts VI </w:t>
      </w:r>
      <w:r>
        <w:rPr>
          <w:i/>
          <w:iCs/>
          <w:sz w:val="24"/>
        </w:rPr>
        <w:t>(Conservation of Buildings of Cultural Heritage or Interest)</w:t>
      </w:r>
      <w:r>
        <w:rPr>
          <w:sz w:val="24"/>
        </w:rPr>
        <w:t xml:space="preserve"> and part V </w:t>
      </w:r>
      <w:r>
        <w:rPr>
          <w:i/>
          <w:iCs/>
          <w:sz w:val="24"/>
        </w:rPr>
        <w:t>(Heritage Conservation Districts)</w:t>
      </w:r>
      <w:r>
        <w:rPr>
          <w:sz w:val="24"/>
        </w:rPr>
        <w:t xml:space="preserve"> of the </w:t>
      </w:r>
      <w:r>
        <w:rPr>
          <w:i/>
          <w:iCs/>
          <w:sz w:val="24"/>
        </w:rPr>
        <w:t>Ontario Heritage Act.</w:t>
      </w:r>
    </w:p>
    <w:p w:rsidR="00C94F3D" w:rsidRPr="00C94F3D" w:rsidRDefault="00C94F3D" w:rsidP="00C94F3D">
      <w:pPr>
        <w:spacing w:after="0" w:line="240" w:lineRule="auto"/>
        <w:rPr>
          <w:iCs/>
          <w:sz w:val="24"/>
        </w:rPr>
      </w:pPr>
    </w:p>
    <w:p w:rsidR="00C94F3D" w:rsidRDefault="00C94F3D" w:rsidP="00C94F3D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Composition:</w:t>
      </w:r>
    </w:p>
    <w:p w:rsidR="00C94F3D" w:rsidRDefault="00C94F3D" w:rsidP="00C94F3D">
      <w:pPr>
        <w:spacing w:after="0" w:line="240" w:lineRule="auto"/>
        <w:rPr>
          <w:sz w:val="24"/>
        </w:rPr>
      </w:pPr>
      <w:r>
        <w:rPr>
          <w:sz w:val="24"/>
        </w:rPr>
        <w:t>The Municipal Heritage Committee is appointed by City Council and consists of a minimum of five members – having a balanced representation of the community and representing a wide range of skills and disciplines.  Members will have a demonstrated interest in heritage conservation.  At least one member of the Committee will be a member of City Council.</w:t>
      </w:r>
    </w:p>
    <w:p w:rsidR="00C94F3D" w:rsidRDefault="00C94F3D" w:rsidP="00C94F3D">
      <w:pPr>
        <w:spacing w:after="0" w:line="240" w:lineRule="auto"/>
        <w:rPr>
          <w:sz w:val="24"/>
        </w:rPr>
      </w:pPr>
    </w:p>
    <w:p w:rsidR="00C94F3D" w:rsidRDefault="00C94F3D" w:rsidP="00C94F3D">
      <w:pPr>
        <w:spacing w:after="0" w:line="240" w:lineRule="auto"/>
        <w:rPr>
          <w:rFonts w:ascii="Verdana" w:hAnsi="Verdana" w:cstheme="minorHAnsi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t>Officers:</w:t>
      </w:r>
    </w:p>
    <w:p w:rsidR="00C94F3D" w:rsidRDefault="00C94F3D" w:rsidP="00C94F3D">
      <w:pPr>
        <w:rPr>
          <w:sz w:val="24"/>
        </w:rPr>
      </w:pPr>
      <w:r>
        <w:rPr>
          <w:sz w:val="24"/>
        </w:rPr>
        <w:t>The Committee elects from its own Chairperson and Vice Chairperson from amongst its members.</w:t>
      </w:r>
    </w:p>
    <w:p w:rsidR="00C94F3D" w:rsidRDefault="00C94F3D" w:rsidP="00C94F3D">
      <w:pPr>
        <w:rPr>
          <w:sz w:val="24"/>
        </w:rPr>
      </w:pPr>
      <w:r>
        <w:rPr>
          <w:sz w:val="24"/>
        </w:rPr>
        <w:t>The Secretary and Administrator of the Board is the Manager of Recreation and Culture.</w:t>
      </w:r>
    </w:p>
    <w:p w:rsidR="00C94F3D" w:rsidRDefault="00C94F3D" w:rsidP="00957390">
      <w:pPr>
        <w:spacing w:after="0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Responsibilities:</w:t>
      </w:r>
    </w:p>
    <w:p w:rsidR="00C94F3D" w:rsidRDefault="00C94F3D" w:rsidP="00957390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To establish criteria for the evaluation of properties of Cultural heritage value or interest.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To prepare and maintain a list of properties and areas worthy of conservation.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To advise Council as to means of conserving property of cultural heritage value or interest.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To advise Council on current cultural heritage value legislation and to assist Council in the preparation of municipal legislation to conserve cultural heritage value or interest.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To implement programs and activities to increase the community’s interest, involvement, awareness and knowledge of cultural heritage conservation issues.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To recommend to Council policies relating to all matters Parts IV and V of the </w:t>
      </w:r>
      <w:r>
        <w:rPr>
          <w:i/>
          <w:iCs/>
          <w:sz w:val="24"/>
        </w:rPr>
        <w:t>Ontario Heritage Act</w:t>
      </w:r>
      <w:r>
        <w:rPr>
          <w:sz w:val="24"/>
        </w:rPr>
        <w:t>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To advise and assist Council on any other matters relating to buildings and areas of cultural heritage value or interest.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 xml:space="preserve">To administer properties acquired by the municipality under Section 36 of the </w:t>
      </w:r>
      <w:r>
        <w:rPr>
          <w:i/>
          <w:iCs/>
          <w:sz w:val="24"/>
        </w:rPr>
        <w:t>Ontario Heritage Act</w:t>
      </w:r>
      <w:r>
        <w:rPr>
          <w:sz w:val="24"/>
        </w:rPr>
        <w:t xml:space="preserve"> as assigned.</w:t>
      </w:r>
    </w:p>
    <w:p w:rsidR="00C94F3D" w:rsidRDefault="00C94F3D" w:rsidP="00C94F3D">
      <w:pPr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For additional responsibilities of the Municipal Heritage Committee see By-law 2003-117</w:t>
      </w:r>
    </w:p>
    <w:p w:rsidR="00C94F3D" w:rsidRDefault="00C94F3D" w:rsidP="00C94F3D">
      <w:pPr>
        <w:spacing w:after="0" w:line="240" w:lineRule="auto"/>
        <w:jc w:val="both"/>
        <w:rPr>
          <w:sz w:val="24"/>
        </w:rPr>
      </w:pPr>
    </w:p>
    <w:p w:rsidR="00957390" w:rsidRDefault="00957390" w:rsidP="00C94F3D">
      <w:pPr>
        <w:spacing w:after="0" w:line="240" w:lineRule="auto"/>
        <w:jc w:val="both"/>
        <w:rPr>
          <w:sz w:val="24"/>
        </w:rPr>
      </w:pPr>
    </w:p>
    <w:p w:rsidR="00957390" w:rsidRDefault="00957390" w:rsidP="00C94F3D">
      <w:pPr>
        <w:spacing w:after="0" w:line="240" w:lineRule="auto"/>
        <w:jc w:val="both"/>
        <w:rPr>
          <w:sz w:val="24"/>
        </w:rPr>
      </w:pPr>
    </w:p>
    <w:p w:rsidR="00C94F3D" w:rsidRDefault="00C94F3D" w:rsidP="00C94F3D">
      <w:pPr>
        <w:spacing w:after="0" w:line="240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Operating Procedure:</w:t>
      </w:r>
    </w:p>
    <w:p w:rsidR="00C94F3D" w:rsidRDefault="00C94F3D" w:rsidP="00C94F3D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sz w:val="24"/>
        </w:rPr>
        <w:lastRenderedPageBreak/>
        <w:t>Local heritage committee meets on the first Wednesday of the month.</w:t>
      </w:r>
    </w:p>
    <w:p w:rsidR="00C94F3D" w:rsidRDefault="00C94F3D" w:rsidP="00C94F3D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sz w:val="24"/>
        </w:rPr>
        <w:t>The budget of the Municipal Heritage committee is submitted with the Historic Sites Board budget for the approval of Council.</w:t>
      </w:r>
    </w:p>
    <w:p w:rsidR="00C94F3D" w:rsidRDefault="00C94F3D" w:rsidP="00C94F3D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sz w:val="24"/>
        </w:rPr>
        <w:t>The Manager of Recreation and Culture assists the committee with administrative matters.</w:t>
      </w:r>
    </w:p>
    <w:p w:rsidR="00C94F3D" w:rsidRDefault="00C94F3D" w:rsidP="00C94F3D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sz w:val="24"/>
        </w:rPr>
        <w:t>All out of town travel is approved by Council.</w:t>
      </w:r>
    </w:p>
    <w:p w:rsidR="00C94F3D" w:rsidRPr="00587379" w:rsidRDefault="00C94F3D" w:rsidP="00C94F3D">
      <w:pPr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rPr>
          <w:sz w:val="24"/>
        </w:rPr>
        <w:t>The committee serves without remuneration.</w:t>
      </w:r>
    </w:p>
    <w:p w:rsidR="00C94F3D" w:rsidRDefault="00C94F3D" w:rsidP="00C94F3D">
      <w:pPr>
        <w:spacing w:after="0" w:line="240" w:lineRule="auto"/>
        <w:rPr>
          <w:b/>
          <w:sz w:val="24"/>
        </w:rPr>
      </w:pPr>
    </w:p>
    <w:p w:rsidR="00C94F3D" w:rsidRDefault="00C94F3D" w:rsidP="00C94F3D">
      <w:pPr>
        <w:spacing w:after="0" w:line="240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Information:</w:t>
      </w:r>
    </w:p>
    <w:p w:rsidR="00C94F3D" w:rsidRDefault="00C94F3D" w:rsidP="00C94F3D">
      <w:pPr>
        <w:spacing w:after="0" w:line="240" w:lineRule="auto"/>
        <w:rPr>
          <w:sz w:val="24"/>
        </w:rPr>
      </w:pPr>
      <w:r>
        <w:rPr>
          <w:sz w:val="24"/>
        </w:rPr>
        <w:t>Information on the Municipal Heritage Committee or Designated Heritage Buildings/Sites in Sault Ste. Marie may be obtained from the Recreation and Culture Division.</w:t>
      </w:r>
    </w:p>
    <w:p w:rsidR="00C94F3D" w:rsidRDefault="00C94F3D" w:rsidP="00C94F3D">
      <w:pPr>
        <w:spacing w:after="0" w:line="240" w:lineRule="auto"/>
        <w:rPr>
          <w:sz w:val="24"/>
        </w:rPr>
      </w:pPr>
    </w:p>
    <w:p w:rsidR="00C94F3D" w:rsidRDefault="00C94F3D" w:rsidP="00C94F3D">
      <w:pPr>
        <w:spacing w:after="0" w:line="240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Grants:</w:t>
      </w:r>
    </w:p>
    <w:p w:rsidR="00C94F3D" w:rsidRDefault="00C94F3D" w:rsidP="00C94F3D">
      <w:pPr>
        <w:spacing w:after="0" w:line="240" w:lineRule="auto"/>
        <w:rPr>
          <w:sz w:val="24"/>
        </w:rPr>
      </w:pPr>
      <w:r>
        <w:rPr>
          <w:sz w:val="24"/>
        </w:rPr>
        <w:t xml:space="preserve">The Sault Ste. Marie Municipal Heritage Committee screens all applications for civic grants for properties designated under Part IV of the </w:t>
      </w:r>
      <w:r>
        <w:rPr>
          <w:i/>
          <w:iCs/>
          <w:sz w:val="24"/>
        </w:rPr>
        <w:t>Ontario Heritage Act</w:t>
      </w:r>
      <w:r>
        <w:rPr>
          <w:sz w:val="24"/>
        </w:rPr>
        <w:t>. Applications are available from the Recreation and Culture Division Office (for example, Designated Property Grant Program, the Historic Monument Grant Program).</w:t>
      </w:r>
    </w:p>
    <w:p w:rsidR="00C94F3D" w:rsidRDefault="00C94F3D" w:rsidP="00C94F3D">
      <w:pPr>
        <w:spacing w:after="0" w:line="240" w:lineRule="auto"/>
        <w:jc w:val="both"/>
        <w:rPr>
          <w:sz w:val="24"/>
        </w:rPr>
      </w:pPr>
    </w:p>
    <w:p w:rsidR="00C94F3D" w:rsidRDefault="00C94F3D" w:rsidP="00C94F3D">
      <w:pPr>
        <w:spacing w:after="0" w:line="240" w:lineRule="auto"/>
        <w:jc w:val="both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Programs:</w:t>
      </w:r>
    </w:p>
    <w:p w:rsidR="00C94F3D" w:rsidRDefault="00C94F3D" w:rsidP="00C94F3D">
      <w:pPr>
        <w:rPr>
          <w:sz w:val="24"/>
        </w:rPr>
      </w:pPr>
      <w:r>
        <w:rPr>
          <w:sz w:val="24"/>
        </w:rPr>
        <w:t>The Sault Ste. Marie Municipal Heritage Committee is responsible for the following civic heritage programs:</w:t>
      </w:r>
    </w:p>
    <w:p w:rsidR="00C94F3D" w:rsidRPr="00D95AF8" w:rsidRDefault="00C94F3D" w:rsidP="00C94F3D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D95AF8">
        <w:rPr>
          <w:rFonts w:cstheme="minorHAnsi"/>
          <w:sz w:val="24"/>
        </w:rPr>
        <w:t>Standards for the Photographic Documentation of Historic Buildings</w:t>
      </w:r>
    </w:p>
    <w:p w:rsidR="00C94F3D" w:rsidRPr="00D95AF8" w:rsidRDefault="00C94F3D" w:rsidP="00C94F3D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D95AF8">
        <w:rPr>
          <w:rFonts w:cstheme="minorHAnsi"/>
          <w:sz w:val="24"/>
        </w:rPr>
        <w:t xml:space="preserve">Designation of Properties under Part IV of the </w:t>
      </w:r>
      <w:r w:rsidRPr="00D95AF8">
        <w:rPr>
          <w:rFonts w:cstheme="minorHAnsi"/>
          <w:i/>
          <w:iCs/>
          <w:sz w:val="24"/>
        </w:rPr>
        <w:t>Ontario Heritage Act</w:t>
      </w:r>
    </w:p>
    <w:p w:rsidR="00C94F3D" w:rsidRDefault="00C94F3D" w:rsidP="00C94F3D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D95AF8">
        <w:rPr>
          <w:rFonts w:cstheme="minorHAnsi"/>
          <w:sz w:val="24"/>
        </w:rPr>
        <w:t>Heritage Property Tax Rebate Program</w:t>
      </w:r>
    </w:p>
    <w:p w:rsidR="00FA3608" w:rsidRPr="00C94F3D" w:rsidRDefault="00C94F3D" w:rsidP="00C94F3D">
      <w:pPr>
        <w:numPr>
          <w:ilvl w:val="0"/>
          <w:numId w:val="3"/>
        </w:numPr>
        <w:spacing w:after="0" w:line="240" w:lineRule="auto"/>
        <w:rPr>
          <w:rFonts w:cstheme="minorHAnsi"/>
          <w:sz w:val="24"/>
        </w:rPr>
      </w:pPr>
      <w:r w:rsidRPr="00C94F3D">
        <w:rPr>
          <w:sz w:val="24"/>
        </w:rPr>
        <w:t>Sault Ste. Marie Municipal Heritage Committee Heritage Award</w:t>
      </w:r>
    </w:p>
    <w:sectPr w:rsidR="00FA3608" w:rsidRPr="00C94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F3D" w:rsidRDefault="00C94F3D" w:rsidP="00C94F3D">
      <w:pPr>
        <w:spacing w:after="0" w:line="240" w:lineRule="auto"/>
      </w:pPr>
      <w:r>
        <w:separator/>
      </w:r>
    </w:p>
  </w:endnote>
  <w:endnote w:type="continuationSeparator" w:id="0">
    <w:p w:rsidR="00C94F3D" w:rsidRDefault="00C94F3D" w:rsidP="00C9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9F" w:rsidRDefault="00CE0C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119288242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rPr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:rsidR="002D1242" w:rsidRDefault="002D1242">
            <w:pPr>
              <w:pStyle w:val="Footer"/>
              <w:jc w:val="center"/>
            </w:pPr>
            <w:r w:rsidRPr="00936EFE">
              <w:rPr>
                <w:sz w:val="24"/>
                <w:szCs w:val="24"/>
              </w:rPr>
              <w:t xml:space="preserve">Page </w:t>
            </w:r>
            <w:r w:rsidRPr="00936EFE">
              <w:rPr>
                <w:bCs/>
                <w:sz w:val="24"/>
                <w:szCs w:val="24"/>
              </w:rPr>
              <w:fldChar w:fldCharType="begin"/>
            </w:r>
            <w:r w:rsidRPr="00936EFE">
              <w:rPr>
                <w:bCs/>
                <w:sz w:val="24"/>
                <w:szCs w:val="24"/>
              </w:rPr>
              <w:instrText xml:space="preserve"> PAGE </w:instrText>
            </w:r>
            <w:r w:rsidRPr="00936EFE">
              <w:rPr>
                <w:bCs/>
                <w:sz w:val="24"/>
                <w:szCs w:val="24"/>
              </w:rPr>
              <w:fldChar w:fldCharType="separate"/>
            </w:r>
            <w:r w:rsidR="00A05643">
              <w:rPr>
                <w:bCs/>
                <w:noProof/>
                <w:sz w:val="24"/>
                <w:szCs w:val="24"/>
              </w:rPr>
              <w:t>1</w:t>
            </w:r>
            <w:r w:rsidRPr="00936EFE">
              <w:rPr>
                <w:bCs/>
                <w:sz w:val="24"/>
                <w:szCs w:val="24"/>
              </w:rPr>
              <w:fldChar w:fldCharType="end"/>
            </w:r>
            <w:r w:rsidRPr="00936EFE">
              <w:rPr>
                <w:sz w:val="24"/>
                <w:szCs w:val="24"/>
              </w:rPr>
              <w:t xml:space="preserve"> of </w:t>
            </w:r>
            <w:r w:rsidRPr="00936EFE">
              <w:rPr>
                <w:bCs/>
                <w:sz w:val="24"/>
                <w:szCs w:val="24"/>
              </w:rPr>
              <w:fldChar w:fldCharType="begin"/>
            </w:r>
            <w:r w:rsidRPr="00936EFE">
              <w:rPr>
                <w:bCs/>
                <w:sz w:val="24"/>
                <w:szCs w:val="24"/>
              </w:rPr>
              <w:instrText xml:space="preserve"> NUMPAGES  </w:instrText>
            </w:r>
            <w:r w:rsidRPr="00936EFE">
              <w:rPr>
                <w:bCs/>
                <w:sz w:val="24"/>
                <w:szCs w:val="24"/>
              </w:rPr>
              <w:fldChar w:fldCharType="separate"/>
            </w:r>
            <w:r w:rsidR="00A05643">
              <w:rPr>
                <w:bCs/>
                <w:noProof/>
                <w:sz w:val="24"/>
                <w:szCs w:val="24"/>
              </w:rPr>
              <w:t>2</w:t>
            </w:r>
            <w:r w:rsidRPr="00936EF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4F3D" w:rsidRDefault="00C94F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9F" w:rsidRDefault="00CE0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F3D" w:rsidRDefault="00C94F3D" w:rsidP="00C94F3D">
      <w:pPr>
        <w:spacing w:after="0" w:line="240" w:lineRule="auto"/>
      </w:pPr>
      <w:r>
        <w:separator/>
      </w:r>
    </w:p>
  </w:footnote>
  <w:footnote w:type="continuationSeparator" w:id="0">
    <w:p w:rsidR="00C94F3D" w:rsidRDefault="00C94F3D" w:rsidP="00C94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9F" w:rsidRDefault="00CE0C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8" w:type="dxa"/>
      <w:tblLayout w:type="fixed"/>
      <w:tblLook w:val="0000" w:firstRow="0" w:lastRow="0" w:firstColumn="0" w:lastColumn="0" w:noHBand="0" w:noVBand="0"/>
    </w:tblPr>
    <w:tblGrid>
      <w:gridCol w:w="1530"/>
      <w:gridCol w:w="3870"/>
      <w:gridCol w:w="4860"/>
    </w:tblGrid>
    <w:tr w:rsidR="00C94F3D" w:rsidRPr="00EA2B4F" w:rsidTr="008F2101">
      <w:tc>
        <w:tcPr>
          <w:tcW w:w="1530" w:type="dxa"/>
        </w:tcPr>
        <w:p w:rsidR="00C94F3D" w:rsidRPr="00EA2B4F" w:rsidRDefault="00C94F3D" w:rsidP="001F77CB">
          <w:pPr>
            <w:spacing w:after="0" w:line="240" w:lineRule="auto"/>
            <w:jc w:val="center"/>
            <w:rPr>
              <w:rFonts w:eastAsia="Times New Roman" w:cstheme="minorHAnsi"/>
              <w:sz w:val="24"/>
              <w:szCs w:val="24"/>
              <w:lang w:val="en-CA"/>
            </w:rPr>
          </w:pPr>
          <w:r w:rsidRPr="00EA2B4F">
            <w:rPr>
              <w:rFonts w:eastAsia="Times New Roman" w:cstheme="minorHAnsi"/>
              <w:noProof/>
              <w:sz w:val="24"/>
              <w:szCs w:val="24"/>
            </w:rPr>
            <w:drawing>
              <wp:inline distT="0" distB="0" distL="0" distR="0" wp14:anchorId="60E7EB30" wp14:editId="3C368494">
                <wp:extent cx="823279" cy="832919"/>
                <wp:effectExtent l="0" t="0" r="0" b="5715"/>
                <wp:docPr id="1" name="Picture 1" descr="\\Citydata\clerksdept\Staff\Coat of Arms\Shield_in_Wreath\City shield &amp; wreath line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Citydata\clerksdept\Staff\Coat of Arms\Shield_in_Wreath\City shield &amp; wreath line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3279" cy="832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</w:tcPr>
        <w:p w:rsidR="00957390" w:rsidRPr="00CE0C9F" w:rsidRDefault="00957390" w:rsidP="001F77CB">
          <w:pPr>
            <w:spacing w:after="0" w:line="240" w:lineRule="auto"/>
            <w:rPr>
              <w:rFonts w:eastAsia="Times New Roman" w:cstheme="minorHAnsi"/>
              <w:sz w:val="24"/>
              <w:szCs w:val="24"/>
              <w:lang w:val="en-CA"/>
            </w:rPr>
          </w:pPr>
        </w:p>
        <w:p w:rsidR="00C94F3D" w:rsidRPr="00CE0C9F" w:rsidRDefault="00C94F3D" w:rsidP="001F77CB">
          <w:pPr>
            <w:spacing w:after="0" w:line="240" w:lineRule="auto"/>
            <w:rPr>
              <w:rFonts w:eastAsia="Times New Roman" w:cstheme="minorHAnsi"/>
              <w:sz w:val="24"/>
              <w:szCs w:val="24"/>
              <w:lang w:val="en-CA"/>
            </w:rPr>
          </w:pPr>
          <w:r w:rsidRPr="00CE0C9F">
            <w:rPr>
              <w:rFonts w:eastAsia="Times New Roman" w:cstheme="minorHAnsi"/>
              <w:sz w:val="24"/>
              <w:szCs w:val="24"/>
              <w:lang w:val="en-CA"/>
            </w:rPr>
            <w:t>The City of Sault Ste. Marie</w:t>
          </w:r>
        </w:p>
        <w:p w:rsidR="00C94F3D" w:rsidRPr="00CE0C9F" w:rsidRDefault="008F2101" w:rsidP="001F77CB">
          <w:pPr>
            <w:spacing w:after="0" w:line="240" w:lineRule="auto"/>
            <w:rPr>
              <w:rFonts w:eastAsia="Times New Roman" w:cstheme="minorHAnsi"/>
              <w:sz w:val="24"/>
              <w:szCs w:val="24"/>
              <w:lang w:val="en-CA"/>
            </w:rPr>
          </w:pPr>
          <w:r w:rsidRPr="00CE0C9F">
            <w:rPr>
              <w:rFonts w:eastAsia="Times New Roman" w:cstheme="minorHAnsi"/>
              <w:sz w:val="24"/>
              <w:szCs w:val="24"/>
              <w:lang w:val="en-CA"/>
            </w:rPr>
            <w:t>Corporate Policies</w:t>
          </w:r>
        </w:p>
      </w:tc>
      <w:tc>
        <w:tcPr>
          <w:tcW w:w="4860" w:type="dxa"/>
        </w:tcPr>
        <w:p w:rsidR="00957390" w:rsidRDefault="00957390" w:rsidP="001F77CB">
          <w:pPr>
            <w:spacing w:after="0" w:line="240" w:lineRule="auto"/>
            <w:rPr>
              <w:rFonts w:eastAsia="Times New Roman" w:cstheme="minorHAnsi"/>
              <w:sz w:val="24"/>
              <w:szCs w:val="24"/>
              <w:lang w:val="en-CA"/>
            </w:rPr>
          </w:pPr>
        </w:p>
        <w:p w:rsidR="00C94F3D" w:rsidRPr="00936EFE" w:rsidRDefault="008F2101" w:rsidP="001F77CB">
          <w:pPr>
            <w:spacing w:after="0" w:line="240" w:lineRule="auto"/>
            <w:rPr>
              <w:rFonts w:eastAsia="Times New Roman" w:cstheme="minorHAnsi"/>
              <w:sz w:val="24"/>
              <w:szCs w:val="24"/>
              <w:lang w:val="en-CA"/>
            </w:rPr>
          </w:pPr>
          <w:r w:rsidRPr="00936EFE">
            <w:rPr>
              <w:rFonts w:eastAsia="Times New Roman" w:cstheme="minorHAnsi"/>
              <w:sz w:val="24"/>
              <w:szCs w:val="24"/>
              <w:lang w:val="en-CA"/>
            </w:rPr>
            <w:t>Sault Ste. Marie Municipal Heritage Committee</w:t>
          </w:r>
        </w:p>
        <w:p w:rsidR="00C94F3D" w:rsidRPr="00936EFE" w:rsidRDefault="00C94F3D" w:rsidP="001F77CB">
          <w:pPr>
            <w:spacing w:after="0" w:line="240" w:lineRule="auto"/>
            <w:rPr>
              <w:rFonts w:eastAsia="Times New Roman" w:cstheme="minorHAnsi"/>
              <w:sz w:val="24"/>
              <w:szCs w:val="24"/>
              <w:lang w:val="en-CA"/>
            </w:rPr>
          </w:pPr>
          <w:r w:rsidRPr="00936EFE">
            <w:rPr>
              <w:rFonts w:eastAsia="Times New Roman" w:cstheme="minorHAnsi"/>
              <w:sz w:val="24"/>
              <w:szCs w:val="24"/>
              <w:lang w:val="en-CA"/>
            </w:rPr>
            <w:t>A-III-15</w:t>
          </w:r>
        </w:p>
        <w:p w:rsidR="00C94F3D" w:rsidRPr="00EA2B4F" w:rsidRDefault="00C94F3D" w:rsidP="001F77CB">
          <w:pPr>
            <w:spacing w:after="0" w:line="240" w:lineRule="auto"/>
            <w:rPr>
              <w:rFonts w:eastAsia="Times New Roman" w:cstheme="minorHAnsi"/>
              <w:sz w:val="24"/>
              <w:szCs w:val="24"/>
              <w:lang w:val="en-CA"/>
            </w:rPr>
          </w:pPr>
          <w:r w:rsidRPr="00EA2B4F">
            <w:rPr>
              <w:rFonts w:eastAsia="Times New Roman" w:cstheme="minorHAnsi"/>
              <w:sz w:val="24"/>
              <w:szCs w:val="24"/>
              <w:lang w:val="en-CA"/>
            </w:rPr>
            <w:t xml:space="preserve"> </w:t>
          </w:r>
        </w:p>
      </w:tc>
    </w:tr>
  </w:tbl>
  <w:p w:rsidR="00C94F3D" w:rsidRPr="00936EFE" w:rsidRDefault="00C94F3D">
    <w:pPr>
      <w:pStyle w:val="Head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9F" w:rsidRDefault="00CE0C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1182D"/>
    <w:multiLevelType w:val="hybridMultilevel"/>
    <w:tmpl w:val="6F8CA8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B622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D669E6"/>
    <w:multiLevelType w:val="hybridMultilevel"/>
    <w:tmpl w:val="044AE3EC"/>
    <w:lvl w:ilvl="0" w:tplc="6FC6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FA05AF"/>
    <w:multiLevelType w:val="hybridMultilevel"/>
    <w:tmpl w:val="0CBCDB78"/>
    <w:lvl w:ilvl="0" w:tplc="23F25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3D"/>
    <w:rsid w:val="002D1242"/>
    <w:rsid w:val="008728BD"/>
    <w:rsid w:val="008F2101"/>
    <w:rsid w:val="00936EFE"/>
    <w:rsid w:val="00957390"/>
    <w:rsid w:val="00A05643"/>
    <w:rsid w:val="00A315DB"/>
    <w:rsid w:val="00C94F3D"/>
    <w:rsid w:val="00CE0C9F"/>
    <w:rsid w:val="00F9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4AA5EA2"/>
  <w15:docId w15:val="{7359811B-7837-4F87-B099-8E4E30F3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4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F3D"/>
  </w:style>
  <w:style w:type="paragraph" w:styleId="Footer">
    <w:name w:val="footer"/>
    <w:basedOn w:val="Normal"/>
    <w:link w:val="FooterChar"/>
    <w:uiPriority w:val="99"/>
    <w:unhideWhenUsed/>
    <w:rsid w:val="00C94F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F3D"/>
  </w:style>
  <w:style w:type="paragraph" w:styleId="BalloonText">
    <w:name w:val="Balloon Text"/>
    <w:basedOn w:val="Normal"/>
    <w:link w:val="BalloonTextChar"/>
    <w:uiPriority w:val="99"/>
    <w:semiHidden/>
    <w:unhideWhenUsed/>
    <w:rsid w:val="00C9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4F3D"/>
    <w:pPr>
      <w:autoSpaceDE w:val="0"/>
      <w:autoSpaceDN w:val="0"/>
      <w:adjustRightInd w:val="0"/>
      <w:spacing w:after="0" w:line="240" w:lineRule="auto"/>
    </w:pPr>
    <w:rPr>
      <w:rFonts w:ascii="Franklin Gothic Demi Cond" w:hAnsi="Franklin Gothic Demi Cond" w:cs="Franklin Gothic Demi C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94F3D"/>
    <w:pPr>
      <w:spacing w:after="0" w:line="240" w:lineRule="auto"/>
      <w:ind w:left="720"/>
      <w:contextualSpacing/>
    </w:pPr>
    <w:rPr>
      <w:rFonts w:ascii="Arial" w:eastAsia="Times New Roman" w:hAnsi="Arial" w:cs="Arial"/>
      <w:spacing w:val="-5"/>
      <w:sz w:val="24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 City of Sault Ste Marie</Company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Tessa Vecchio</dc:creator>
  <cp:lastModifiedBy>Tessa Vecchio</cp:lastModifiedBy>
  <cp:revision>8</cp:revision>
  <dcterms:created xsi:type="dcterms:W3CDTF">2018-01-12T14:03:00Z</dcterms:created>
  <dcterms:modified xsi:type="dcterms:W3CDTF">2019-01-28T20:00:00Z</dcterms:modified>
</cp:coreProperties>
</file>